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noProof/>
          <w:color w:val="ED7D31" w:themeColor="accent2"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b/>
          <w:noProof/>
          <w:color w:val="ED7D31" w:themeColor="accent2"/>
          <w:spacing w:val="-4"/>
          <w:sz w:val="24"/>
          <w:szCs w:val="24"/>
        </w:rPr>
        <w:t>ОСНОВНЫЕ ДОКУМЕНТЫ ДЛЯ ПОДАЧИ ЗАЯВЛЕНИЯ В СУД</w:t>
      </w:r>
    </w:p>
    <w:p w:rsidR="0013530A" w:rsidRP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noProof/>
          <w:color w:val="ED7D31" w:themeColor="accent2"/>
          <w:spacing w:val="-4"/>
          <w:sz w:val="24"/>
          <w:szCs w:val="24"/>
        </w:rPr>
      </w:pP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Свидетельство о рождении ребенка (для родителей, усыновителей, опекунов)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Свидетельство о заключении брака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Свидетельство о расторжении брака (если оно выдано в течение 3-х лет до даты подачи заявления)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Соглашения или судебные акты о разделе общего имущества супругов, заключенных и принятых в течение 3 лет до даты подачи заявления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Документы, подтверждающие наличие активов (копии св-в на недвижимость, транспорт, земельные участки, ценные бумаги, доли в уставном капитале), в том числе супруга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Документы (договоры купли-продажи, дарения) о совершавшихся гражданином сделках с недвижимым имуществом, ценными бумагами, долями в уставном капитале, транспортными средствами в течение  3 лет до даты подачи заявления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Справка 2 НДФЛ за 2020 г. и/или декларации по деятельности ИП в течение 3 лет до даты подачи заявления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Трудовая книжка, заверенная работодателем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</w:p>
    <w:p w:rsidR="0013530A" w:rsidRDefault="0013530A" w:rsidP="0013530A">
      <w:pPr>
        <w:pStyle w:val="a3"/>
        <w:widowControl w:val="0"/>
        <w:kinsoku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  <w:t>ДОКУМЕНТЫ, подтверждающие иные ВАЖНЫЕ обстоятельства, на которых основывается заявление гражданина, например (при наличии):</w:t>
      </w:r>
    </w:p>
    <w:p w:rsidR="0013530A" w:rsidRPr="0013530A" w:rsidRDefault="0013530A" w:rsidP="0013530A">
      <w:pPr>
        <w:pStyle w:val="a3"/>
        <w:widowControl w:val="0"/>
        <w:kinsoku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</w:pPr>
    </w:p>
    <w:p w:rsidR="0013530A" w:rsidRPr="0013530A" w:rsidRDefault="0013530A" w:rsidP="0013530A">
      <w:pPr>
        <w:pStyle w:val="a3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Справки от врача гражданина и/или его семьи (справки об инвалидности)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Кредитные договоры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Справка из образовательных учреждений (если ребенок или сам гражданин обучается)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Pr="0013530A" w:rsidRDefault="0013530A" w:rsidP="0013530A">
      <w:pPr>
        <w:pStyle w:val="a3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Судебные Решения, Постановления о возбуждении исполнительного производства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;</w:t>
      </w:r>
    </w:p>
    <w:p w:rsidR="0013530A" w:rsidRDefault="0013530A" w:rsidP="0013530A">
      <w:pPr>
        <w:pStyle w:val="a3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Документы по алиментам, пособиям</w:t>
      </w:r>
      <w:r w:rsidRPr="0013530A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.</w:t>
      </w:r>
    </w:p>
    <w:p w:rsidR="0013530A" w:rsidRP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360" w:lineRule="auto"/>
        <w:ind w:left="360" w:right="6"/>
        <w:jc w:val="both"/>
        <w:rPr>
          <w:rFonts w:ascii="Times New Roman" w:eastAsia="Times New Roman" w:hAnsi="Times New Roman" w:cs="Times New Roman"/>
          <w:noProof/>
          <w:color w:val="FF0000"/>
          <w:spacing w:val="-4"/>
          <w:sz w:val="24"/>
          <w:szCs w:val="24"/>
        </w:rPr>
      </w:pPr>
      <w:r w:rsidRPr="0013530A">
        <w:rPr>
          <w:rFonts w:ascii="Times New Roman" w:eastAsia="Times New Roman" w:hAnsi="Times New Roman" w:cs="Times New Roman"/>
          <w:noProof/>
          <w:color w:val="FF0000"/>
          <w:spacing w:val="-4"/>
          <w:sz w:val="24"/>
          <w:szCs w:val="24"/>
        </w:rPr>
        <w:t>Внимание! Суд может запросить и другие документы, с</w:t>
      </w:r>
      <w:r>
        <w:rPr>
          <w:rFonts w:ascii="Times New Roman" w:eastAsia="Times New Roman" w:hAnsi="Times New Roman" w:cs="Times New Roman"/>
          <w:noProof/>
          <w:color w:val="FF0000"/>
          <w:spacing w:val="-4"/>
          <w:sz w:val="24"/>
          <w:szCs w:val="24"/>
        </w:rPr>
        <w:t>е</w:t>
      </w:r>
      <w:r w:rsidRPr="0013530A">
        <w:rPr>
          <w:rFonts w:ascii="Times New Roman" w:eastAsia="Times New Roman" w:hAnsi="Times New Roman" w:cs="Times New Roman"/>
          <w:noProof/>
          <w:color w:val="FF0000"/>
          <w:spacing w:val="-4"/>
          <w:sz w:val="24"/>
          <w:szCs w:val="24"/>
        </w:rPr>
        <w:t>ли посчитает это необходимым.</w:t>
      </w:r>
      <w:bookmarkStart w:id="0" w:name="_GoBack"/>
      <w:bookmarkEnd w:id="0"/>
    </w:p>
    <w:p w:rsidR="0013530A" w:rsidRP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</w:p>
    <w:p w:rsidR="0013530A" w:rsidRDefault="0013530A" w:rsidP="0013530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</w:p>
    <w:p w:rsidR="00444EEC" w:rsidRDefault="0013530A"/>
    <w:sectPr w:rsidR="004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F77"/>
    <w:multiLevelType w:val="hybridMultilevel"/>
    <w:tmpl w:val="1DA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3DF7"/>
    <w:multiLevelType w:val="hybridMultilevel"/>
    <w:tmpl w:val="E8B0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921"/>
    <w:multiLevelType w:val="hybridMultilevel"/>
    <w:tmpl w:val="7A08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A"/>
    <w:rsid w:val="0013530A"/>
    <w:rsid w:val="00C21078"/>
    <w:rsid w:val="00C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EE9"/>
  <w15:chartTrackingRefBased/>
  <w15:docId w15:val="{06219688-E239-4124-B8ED-B5B879F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1230</Characters>
  <Application>Microsoft Office Word</Application>
  <DocSecurity>0</DocSecurity>
  <Lines>25</Lines>
  <Paragraphs>13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db16</dc:creator>
  <cp:keywords/>
  <dc:description/>
  <cp:lastModifiedBy>db16</cp:lastModifiedBy>
  <cp:revision>1</cp:revision>
  <dcterms:created xsi:type="dcterms:W3CDTF">2021-08-18T08:49:00Z</dcterms:created>
  <dcterms:modified xsi:type="dcterms:W3CDTF">2021-08-18T08:53:00Z</dcterms:modified>
</cp:coreProperties>
</file>